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55" w:rsidRPr="004E10C5" w:rsidRDefault="004E10C5">
      <w:pPr>
        <w:rPr>
          <w:b/>
          <w:sz w:val="36"/>
          <w:szCs w:val="36"/>
        </w:rPr>
      </w:pPr>
      <w:r w:rsidRPr="004E10C5">
        <w:rPr>
          <w:b/>
          <w:sz w:val="36"/>
          <w:szCs w:val="36"/>
        </w:rPr>
        <w:t>Sak 8. 12 TISA</w:t>
      </w:r>
      <w:bookmarkStart w:id="0" w:name="_GoBack"/>
      <w:bookmarkEnd w:id="0"/>
    </w:p>
    <w:p w:rsidR="00074655" w:rsidRDefault="00074655"/>
    <w:p w:rsidR="00A9322A" w:rsidRDefault="00A9322A">
      <w:r>
        <w:t>Norge deltar i forhandlingene om TISA-avtalen; en global handelsavtale med formål å gjøre handel med tjenester så liberale som mulig.</w:t>
      </w:r>
    </w:p>
    <w:p w:rsidR="00A9322A" w:rsidRDefault="00A9322A">
      <w:r>
        <w:t xml:space="preserve"> Alle sektorer som ikke er fredet når myndighetene legger frem sitt åpningstilbud, blir vi</w:t>
      </w:r>
      <w:r>
        <w:br/>
        <w:t>forpliktet å tilby på det internasjonale markedet. Det kan være skole, barnehager og eldreomsorg. Det kan være vannverk, posttjenester, jernbane eller renovasjon. Åpningstilbudet er hemmelig frem til det foreligger, og dette skiftet er i tillegg irreversibelt, og minimerer det politiske</w:t>
      </w:r>
      <w:r>
        <w:br/>
        <w:t xml:space="preserve">handlingsrommet for all overskuelig framtid. </w:t>
      </w:r>
    </w:p>
    <w:p w:rsidR="00A9322A" w:rsidRDefault="00A9322A">
      <w:r>
        <w:t>Spørsmålet om framtidens valgfrihet begrenses fra «venstre eller høyre?», til «hvor langt ytterligere</w:t>
      </w:r>
      <w:r>
        <w:br/>
        <w:t>til høyre</w:t>
      </w:r>
      <w:proofErr w:type="gramStart"/>
      <w:r>
        <w:t>?»</w:t>
      </w:r>
      <w:r>
        <w:br/>
      </w:r>
      <w:r>
        <w:br/>
        <w:t>I</w:t>
      </w:r>
      <w:proofErr w:type="gramEnd"/>
      <w:r>
        <w:t xml:space="preserve"> forberedelsen til dette har regjeringen allerede foreslått å innføre en investor-stat tvisteløsning. Dette er en endring i investeringsregelverket som gir internasjonale konsern muligheten til å saksøke norsk stat, norske fylker eller kommuner, om vi politisk skulle gjøre vedtak som begrenser</w:t>
      </w:r>
      <w:r>
        <w:br/>
        <w:t xml:space="preserve">deres framtidige fortjeneste. </w:t>
      </w:r>
    </w:p>
    <w:p w:rsidR="00A9322A" w:rsidRDefault="00A9322A">
      <w:r>
        <w:t>Et skrekkeksempel finner vi i Australia</w:t>
      </w:r>
      <w:r w:rsidR="00562C6B">
        <w:t xml:space="preserve"> og Uruguay</w:t>
      </w:r>
      <w:r>
        <w:t xml:space="preserve">. </w:t>
      </w:r>
      <w:r w:rsidR="00562C6B" w:rsidRPr="00562C6B">
        <w:t xml:space="preserve">Tobakk-selskapet Phillip Morris har saksøkt </w:t>
      </w:r>
      <w:r w:rsidR="00562C6B">
        <w:t xml:space="preserve">begge landene </w:t>
      </w:r>
      <w:r w:rsidR="00562C6B" w:rsidRPr="00562C6B">
        <w:t>for å ha vedtatt nye anti-røyke-regler. Selskapet mener blant annet at advarselen på s</w:t>
      </w:r>
      <w:r w:rsidR="00562C6B">
        <w:t>igarettpakkene er for store</w:t>
      </w:r>
      <w:r w:rsidR="00562C6B" w:rsidRPr="00562C6B">
        <w:t xml:space="preserve">. </w:t>
      </w:r>
      <w:r w:rsidR="00562C6B">
        <w:t>De</w:t>
      </w:r>
      <w:r>
        <w:t xml:space="preserve"> folkevalgte </w:t>
      </w:r>
      <w:r w:rsidR="00562C6B">
        <w:t>riksforsamlingene</w:t>
      </w:r>
      <w:r>
        <w:t xml:space="preserve"> vedtok en strengere tobakklovgivning. Tobakksgiganten Phillip Morris anket det de mente var utidig innblanding i deres marked, og saken skal nå avgjøres i en privat domstol i Singapore, uten offentlig innsyn eller åpne høringer. Dette skal altså trumfe demokratiet, og en stats rett til å forme sitt eget lovverk.</w:t>
      </w:r>
    </w:p>
    <w:p w:rsidR="00A9322A" w:rsidRDefault="00A9322A">
      <w:r>
        <w:t xml:space="preserve"> Og ingen må tro at kommuner, fylkeskommuner og stortinget ikke får sitt handlingsrom begrenset ytterligere om de står overfor trusler om søksmål i milliardklassen.</w:t>
      </w:r>
      <w:r>
        <w:br/>
      </w:r>
      <w:r>
        <w:br/>
        <w:t>Er det en sammenheng mellom kommunalminister Sanners tidsfrist for kommunesammenslåing og sluttføring av TISA-</w:t>
      </w:r>
      <w:proofErr w:type="gramStart"/>
      <w:r>
        <w:t>avtalen?</w:t>
      </w:r>
      <w:r>
        <w:br/>
      </w:r>
      <w:r>
        <w:br/>
        <w:t>Vi</w:t>
      </w:r>
      <w:proofErr w:type="gramEnd"/>
      <w:r>
        <w:t xml:space="preserve"> vet allerede at vi har en regjering som ser det som sin ideologiske plikt å gjennomføre salg av Norge. I regjeringsavtalen står det også sort på hvitt at denne regjeringen ikke ser på velferdstjenester som noe annerledes enn hvilke som helst annen tjenesteproduksjon. Om kommunereformen er et virkemiddel for å forberede tjenestesektoren på ytterligere liberalisering</w:t>
      </w:r>
      <w:r>
        <w:br/>
        <w:t>og markedsinnretning gjennom TISA, får debatten en viktig ekstra dimensjon.</w:t>
      </w:r>
      <w:r>
        <w:br/>
      </w:r>
      <w:r>
        <w:br/>
        <w:t>Dette er ikke et spørsmål om</w:t>
      </w:r>
      <w:r w:rsidR="00562C6B">
        <w:t xml:space="preserve"> </w:t>
      </w:r>
      <w:r>
        <w:t>romantikk. Det er et spørsmål om hvilket samfunn vi ønsker å leve i om tjue, femti og hundre år.</w:t>
      </w:r>
    </w:p>
    <w:p w:rsidR="00A9322A" w:rsidRDefault="00A9322A"/>
    <w:p w:rsidR="00A9322A" w:rsidRDefault="00A9322A">
      <w:r>
        <w:t>Sandnes SV er helt klar på hvilke samfunn vi ønsk</w:t>
      </w:r>
      <w:r w:rsidR="00562C6B">
        <w:t xml:space="preserve">er for oss </w:t>
      </w:r>
      <w:r>
        <w:t>og kommende generasjoner og sier derfor et helt klart Nei TIL TISA avtalen.</w:t>
      </w:r>
    </w:p>
    <w:p w:rsidR="00A9322A" w:rsidRDefault="00A9322A"/>
    <w:p w:rsidR="008208C5" w:rsidRDefault="008674D7">
      <w:r>
        <w:t>Enstemmig vedtatt på årsmøtet</w:t>
      </w:r>
    </w:p>
    <w:p w:rsidR="00A9322A" w:rsidRDefault="00A9322A">
      <w:r>
        <w:t xml:space="preserve">Sandnes SV </w:t>
      </w:r>
    </w:p>
    <w:p w:rsidR="00A9322A" w:rsidRDefault="00A9322A"/>
    <w:p w:rsidR="00002D22" w:rsidRDefault="00A9322A">
      <w:r>
        <w:br/>
      </w:r>
      <w:r>
        <w:br/>
        <w:t> </w:t>
      </w:r>
      <w:r>
        <w:br/>
      </w:r>
      <w:r>
        <w:br/>
        <w:t> </w:t>
      </w:r>
    </w:p>
    <w:sectPr w:rsidR="00002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2A"/>
    <w:rsid w:val="00002D22"/>
    <w:rsid w:val="00074655"/>
    <w:rsid w:val="0026224A"/>
    <w:rsid w:val="004B2385"/>
    <w:rsid w:val="004E10C5"/>
    <w:rsid w:val="00562C6B"/>
    <w:rsid w:val="008208C5"/>
    <w:rsid w:val="008674D7"/>
    <w:rsid w:val="00A25B7B"/>
    <w:rsid w:val="00A9322A"/>
    <w:rsid w:val="00D348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247E0-D4E3-4D63-B2CA-66BAD398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814"/>
    <w:pPr>
      <w:spacing w:after="0" w:line="240"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2219</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Lyse</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Refsnes</dc:creator>
  <cp:lastModifiedBy>Hallvard Ladstein</cp:lastModifiedBy>
  <cp:revision>4</cp:revision>
  <dcterms:created xsi:type="dcterms:W3CDTF">2016-02-16T12:43:00Z</dcterms:created>
  <dcterms:modified xsi:type="dcterms:W3CDTF">2016-02-26T12:25:00Z</dcterms:modified>
</cp:coreProperties>
</file>